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  <w:t>：</w:t>
      </w:r>
    </w:p>
    <w:p>
      <w:pPr>
        <w:widowControl/>
        <w:jc w:val="center"/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</w:pPr>
      <w:r>
        <w:rPr>
          <w:rFonts w:ascii="ˎ̥" w:hAnsi="ˎ̥" w:cs="宋体"/>
          <w:b/>
          <w:bCs/>
          <w:color w:val="433F3F"/>
          <w:kern w:val="0"/>
          <w:sz w:val="32"/>
          <w:szCs w:val="32"/>
        </w:rPr>
        <w:t>201</w:t>
      </w:r>
      <w:r>
        <w:rPr>
          <w:rFonts w:hint="eastAsia" w:ascii="ˎ̥" w:hAnsi="ˎ̥" w:cs="宋体"/>
          <w:b/>
          <w:bCs/>
          <w:color w:val="433F3F"/>
          <w:kern w:val="0"/>
          <w:sz w:val="32"/>
          <w:szCs w:val="32"/>
          <w:lang w:eastAsia="zh-CN"/>
        </w:rPr>
        <w:t>6</w:t>
      </w:r>
      <w:r>
        <w:rPr>
          <w:rFonts w:ascii="ˎ̥" w:hAnsi="ˎ̥" w:cs="宋体"/>
          <w:b/>
          <w:bCs/>
          <w:color w:val="433F3F"/>
          <w:kern w:val="0"/>
          <w:sz w:val="32"/>
          <w:szCs w:val="32"/>
        </w:rPr>
        <w:t>-201</w:t>
      </w:r>
      <w:r>
        <w:rPr>
          <w:rFonts w:hint="eastAsia" w:ascii="ˎ̥" w:hAnsi="ˎ̥" w:cs="宋体"/>
          <w:b/>
          <w:bCs/>
          <w:color w:val="433F3F"/>
          <w:kern w:val="0"/>
          <w:sz w:val="32"/>
          <w:szCs w:val="32"/>
          <w:lang w:eastAsia="zh-CN"/>
        </w:rPr>
        <w:t>7</w:t>
      </w:r>
      <w:r>
        <w:rPr>
          <w:rFonts w:ascii="ˎ̥" w:hAnsi="ˎ̥" w:cs="宋体"/>
          <w:b/>
          <w:bCs/>
          <w:color w:val="433F3F"/>
          <w:kern w:val="0"/>
          <w:sz w:val="32"/>
          <w:szCs w:val="32"/>
        </w:rPr>
        <w:t>学年第</w:t>
      </w:r>
      <w:r>
        <w:rPr>
          <w:rFonts w:hint="eastAsia" w:ascii="ˎ̥" w:hAnsi="ˎ̥" w:cs="宋体"/>
          <w:b/>
          <w:bCs/>
          <w:color w:val="433F3F"/>
          <w:kern w:val="0"/>
          <w:sz w:val="32"/>
          <w:szCs w:val="32"/>
          <w:lang w:eastAsia="zh-CN"/>
        </w:rPr>
        <w:t>一</w:t>
      </w:r>
      <w:r>
        <w:rPr>
          <w:rFonts w:ascii="ˎ̥" w:hAnsi="ˎ̥" w:cs="宋体"/>
          <w:b/>
          <w:bCs/>
          <w:color w:val="433F3F"/>
          <w:kern w:val="0"/>
          <w:sz w:val="32"/>
          <w:szCs w:val="32"/>
        </w:rPr>
        <w:t>学期期中教学</w:t>
      </w:r>
      <w:r>
        <w:rPr>
          <w:rFonts w:hint="eastAsia" w:ascii="ˎ̥" w:hAnsi="ˎ̥" w:cs="宋体"/>
          <w:b/>
          <w:bCs/>
          <w:color w:val="433F3F"/>
          <w:kern w:val="0"/>
          <w:sz w:val="32"/>
          <w:szCs w:val="32"/>
          <w:lang w:eastAsia="zh-CN"/>
        </w:rPr>
        <w:t>检查系部及教研室</w:t>
      </w:r>
      <w:r>
        <w:rPr>
          <w:rFonts w:hint="eastAsia" w:ascii="ˎ̥" w:hAnsi="ˎ̥" w:cs="宋体"/>
          <w:b/>
          <w:bCs/>
          <w:color w:val="433F3F"/>
          <w:kern w:val="0"/>
          <w:sz w:val="32"/>
          <w:szCs w:val="32"/>
        </w:rPr>
        <w:t>检查安排表</w:t>
      </w:r>
    </w:p>
    <w:tbl>
      <w:tblPr>
        <w:tblStyle w:val="3"/>
        <w:tblpPr w:leftFromText="180" w:rightFromText="180" w:vertAnchor="text" w:horzAnchor="page" w:tblpX="1021" w:tblpY="394"/>
        <w:tblOverlap w:val="never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184"/>
        <w:gridCol w:w="609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时间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系部及教研室</w:t>
            </w: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检查人员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午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音乐舞蹈系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器乐教研室</w:t>
            </w: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张  晶、胡献平、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吕中华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 xml:space="preserve">   秘书：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候昌松</w:t>
            </w:r>
          </w:p>
        </w:tc>
        <w:tc>
          <w:tcPr>
            <w:tcW w:w="354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>1）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检查各系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2016届毕业生毕业论文（设计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、毕业创作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材料归档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>2）检查各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教研室工作开展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日下午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3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33F3F"/>
                <w:kern w:val="0"/>
                <w:sz w:val="28"/>
                <w:szCs w:val="28"/>
                <w:lang w:eastAsia="zh-CN"/>
              </w:rPr>
              <w:t>美术设计系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43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33F3F"/>
                <w:kern w:val="0"/>
                <w:sz w:val="28"/>
                <w:szCs w:val="28"/>
                <w:lang w:eastAsia="zh-CN"/>
              </w:rPr>
              <w:t>数字媒体教研室</w:t>
            </w: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周爱宝、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孙来法、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陈静宇   秘书：陈昀岚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43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午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3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33F3F"/>
                <w:kern w:val="0"/>
                <w:sz w:val="28"/>
                <w:szCs w:val="28"/>
                <w:lang w:eastAsia="zh-CN"/>
              </w:rPr>
              <w:t>新闻播音系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43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33F3F"/>
                <w:kern w:val="0"/>
                <w:sz w:val="28"/>
                <w:szCs w:val="28"/>
                <w:lang w:eastAsia="zh-CN"/>
              </w:rPr>
              <w:t>新闻学教研室</w:t>
            </w: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赵枞安、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董兆和、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 xml:space="preserve">黄永飞 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秘书：鲍建军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43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午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3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33F3F"/>
                <w:kern w:val="0"/>
                <w:sz w:val="28"/>
                <w:szCs w:val="28"/>
                <w:lang w:eastAsia="zh-CN"/>
              </w:rPr>
              <w:t>戏剧影视系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433F3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33F3F"/>
                <w:kern w:val="0"/>
                <w:sz w:val="28"/>
                <w:szCs w:val="28"/>
                <w:lang w:eastAsia="zh-CN"/>
              </w:rPr>
              <w:t>戏曲教研室</w:t>
            </w: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包鹏程、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王琍琍、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阚峻岭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秘书：曹野平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43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" w:hAnsi="仿宋" w:eastAsia="仿宋" w:cs="仿宋"/>
                <w:color w:val="433F3F"/>
                <w:kern w:val="0"/>
                <w:sz w:val="24"/>
                <w:szCs w:val="24"/>
              </w:rPr>
              <w:t>午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公共教学部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思想政治理论课</w:t>
            </w: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韩大国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罗耀东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、曹晓燕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>秘书：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  <w:lang w:eastAsia="zh-CN"/>
              </w:rPr>
              <w:t>青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color w:val="433F3F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</w:pP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  <w:t>备注：秘书负责提醒专家</w:t>
      </w: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  <w:lang w:eastAsia="zh-CN"/>
        </w:rPr>
        <w:t>检查</w:t>
      </w: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  <w:t>时间及汇总专家意见。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1775"/>
    <w:rsid w:val="03356626"/>
    <w:rsid w:val="3B8E37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2016-10-25T07:42:55Z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