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pacing w:val="-18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pacing w:val="-18"/>
          <w:sz w:val="40"/>
          <w:szCs w:val="40"/>
          <w:lang w:val="en-US" w:eastAsia="zh-CN"/>
        </w:rPr>
        <w:t>2023-2024学年第二学期期初教学检查日程安排表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等线" w:hAnsi="等线" w:eastAsia="等线" w:cs="Times New Roman"/>
          <w:b/>
          <w:bCs w:val="0"/>
          <w:kern w:val="2"/>
          <w:sz w:val="32"/>
          <w:szCs w:val="32"/>
        </w:rPr>
      </w:pPr>
      <w:r>
        <w:rPr>
          <w:rFonts w:hint="default" w:ascii="等线" w:hAnsi="等线" w:eastAsia="等线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436"/>
        <w:gridCol w:w="1745"/>
        <w:gridCol w:w="236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检查时间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检查学院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检查人员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日上午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（8:2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:0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音乐学院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郭强、薛业浩、李伯志、黄润、郝先中、王德寿、高萍萍、郑梦琛等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3月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日下午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:2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:0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美术学院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郭强、薛业浩、李伯志、黄润、郝先中、王德寿、高萍萍、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郑梦琛等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3月6日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（8:2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:0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传媒学院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郭强、薛业浩、李伯志、黄润、郝先中、王德寿、高萍萍、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郑梦琛等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3月6日下午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:2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:0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设计学院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郭强、薛业浩、李伯志、黄润、郝先中、王德寿、高萍萍、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郑梦琛等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3月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日上午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（8:2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:0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舞蹈学院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郭强、薛业浩、李伯志、黄润、郝先中、王德寿、高萍萍、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郑梦琛等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3月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日下午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:2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:0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戏剧学院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郭强、薛业浩、李伯志、黄润、郝先中、王德寿、高萍萍、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郑梦琛等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3月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日上午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（8:2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:0</w:t>
            </w: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公共教学部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马院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郭强、薛业浩、李伯志、黄润、郝先中、王德寿、高萍萍、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郑梦琛等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等线" w:hAnsi="等线" w:eastAsia="等线" w:cs="Times New Roman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8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8"/>
          <w:sz w:val="40"/>
          <w:szCs w:val="40"/>
          <w:lang w:val="en-US" w:eastAsia="zh-CN"/>
        </w:rPr>
        <w:t>2023-2024学年第二学期开学教学检查过程记录表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pacing w:val="-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18"/>
          <w:sz w:val="32"/>
          <w:szCs w:val="32"/>
          <w:lang w:val="en-US" w:eastAsia="zh-CN"/>
        </w:rPr>
        <w:t>（各教学单位、学校检查组用）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教学单位：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时间：</w:t>
      </w:r>
    </w:p>
    <w:tbl>
      <w:tblPr>
        <w:tblStyle w:val="4"/>
        <w:tblW w:w="6249" w:type="pct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096"/>
        <w:gridCol w:w="3776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19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检查中发现的问题</w:t>
            </w:r>
          </w:p>
        </w:tc>
        <w:tc>
          <w:tcPr>
            <w:tcW w:w="1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检查意见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开学准备情况</w:t>
            </w:r>
          </w:p>
        </w:tc>
        <w:tc>
          <w:tcPr>
            <w:tcW w:w="19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课堂教学情况</w:t>
            </w:r>
          </w:p>
        </w:tc>
        <w:tc>
          <w:tcPr>
            <w:tcW w:w="19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毕业论文（设计）开展情况</w:t>
            </w:r>
          </w:p>
        </w:tc>
        <w:tc>
          <w:tcPr>
            <w:tcW w:w="19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开展情况</w:t>
            </w:r>
          </w:p>
        </w:tc>
        <w:tc>
          <w:tcPr>
            <w:tcW w:w="19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上学期试卷批阅及归档情况</w:t>
            </w:r>
          </w:p>
        </w:tc>
        <w:tc>
          <w:tcPr>
            <w:tcW w:w="19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上学期期末教学检查整改落实情况</w:t>
            </w:r>
          </w:p>
        </w:tc>
        <w:tc>
          <w:tcPr>
            <w:tcW w:w="192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44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8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8"/>
          <w:sz w:val="40"/>
          <w:szCs w:val="40"/>
          <w:lang w:val="en-US" w:eastAsia="zh-CN"/>
        </w:rPr>
        <w:t>2023-2024学年第二学期开学教学检查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8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8"/>
          <w:sz w:val="40"/>
          <w:szCs w:val="40"/>
          <w:lang w:val="en-US" w:eastAsia="zh-CN"/>
        </w:rPr>
        <w:t>反馈、整改信息总结表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8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18"/>
          <w:sz w:val="32"/>
          <w:szCs w:val="32"/>
          <w:lang w:val="en-US" w:eastAsia="zh-CN"/>
        </w:rPr>
        <w:t>（学校检查组用）</w:t>
      </w:r>
    </w:p>
    <w:tbl>
      <w:tblPr>
        <w:tblStyle w:val="4"/>
        <w:tblpPr w:leftFromText="180" w:rightFromText="180" w:vertAnchor="text" w:horzAnchor="page" w:tblpX="1345" w:tblpY="187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626"/>
        <w:gridCol w:w="4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检查时间</w:t>
            </w:r>
          </w:p>
        </w:tc>
        <w:tc>
          <w:tcPr>
            <w:tcW w:w="262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院（部）名称</w:t>
            </w:r>
          </w:p>
        </w:tc>
        <w:tc>
          <w:tcPr>
            <w:tcW w:w="44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124" w:firstLineChars="4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 查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4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9179" w:type="dxa"/>
            <w:gridSpan w:val="3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存在的主要问题：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91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反馈建议：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779" w:firstLineChars="17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检查组签字：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日 期：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教研室反思：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498" w:firstLineChars="16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4498" w:firstLineChars="16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教研室主任签字：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5622" w:firstLineChars="20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 期：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91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院（部）复查意见：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2811" w:firstLineChars="1000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2811" w:firstLineChars="1000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2811" w:firstLineChars="1000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2811" w:firstLineChars="1000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院（部）主要负责人签字：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91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“回头看”整改落实情况：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 w:firstLine="3935" w:firstLineChars="14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 w:firstLine="3935" w:firstLineChars="14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教学督导组组长签字：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日 期：</w:t>
            </w:r>
          </w:p>
        </w:tc>
      </w:tr>
    </w:tbl>
    <w:p>
      <w:pPr>
        <w:spacing w:before="0" w:beforeLines="-2147483648" w:after="0" w:afterLines="-2147483648" w:line="240" w:lineRule="auto"/>
        <w:jc w:val="both"/>
        <w:rPr>
          <w:rFonts w:hint="eastAsia"/>
          <w:lang w:val="en-US" w:eastAsia="zh-CN"/>
        </w:rPr>
      </w:pPr>
    </w:p>
    <w:p>
      <w:pPr>
        <w:spacing w:before="0" w:beforeLines="-2147483648" w:after="0" w:afterLines="-2147483648" w:line="240" w:lineRule="auto"/>
        <w:jc w:val="center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</w:pPr>
      <w:r>
        <w:rPr>
          <w:rFonts w:hint="eastAsia"/>
          <w:lang w:val="en-US" w:eastAsia="zh-CN"/>
        </w:rPr>
        <w:t>注：整改任务完成，经院（部）主要负责人核查签字后，请将此表与相关问题材料一起备存。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ED8499D-81DA-4C04-BF9C-34166B5CB9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7CA24C-DF52-4C0A-A44F-E071A9A869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5141CF-3215-49C8-B459-5B2BBB63CE0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EC5D604-32F0-4CB7-A4D2-87BE0CC87C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jI5NWNlMThjMGVlNjEyM2M5ZTg0ZDExOTJiZjkifQ=="/>
    <w:docVar w:name="KSO_WPS_MARK_KEY" w:val="f79ae57f-b50a-42a6-a7ce-2f9264bda130"/>
  </w:docVars>
  <w:rsids>
    <w:rsidRoot w:val="144E75C7"/>
    <w:rsid w:val="028B7ABC"/>
    <w:rsid w:val="144E75C7"/>
    <w:rsid w:val="168E58B9"/>
    <w:rsid w:val="270564DF"/>
    <w:rsid w:val="28853524"/>
    <w:rsid w:val="2B9B79CC"/>
    <w:rsid w:val="2E461DF4"/>
    <w:rsid w:val="41AD2F91"/>
    <w:rsid w:val="428D3B90"/>
    <w:rsid w:val="51F94AA6"/>
    <w:rsid w:val="5AC25050"/>
    <w:rsid w:val="678D5975"/>
    <w:rsid w:val="6F245699"/>
    <w:rsid w:val="70555B17"/>
    <w:rsid w:val="7240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1251</Words>
  <Characters>1311</Characters>
  <Lines>0</Lines>
  <Paragraphs>0</Paragraphs>
  <TotalTime>3</TotalTime>
  <ScaleCrop>false</ScaleCrop>
  <LinksUpToDate>false</LinksUpToDate>
  <CharactersWithSpaces>1511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2023-02-11T04:15:00Z</dcterms:created>
  <dc:creator>Administrator</dc:creator>
  <cp:lastModifiedBy>李青</cp:lastModifiedBy>
  <cp:lastPrinted>2024-02-21T03:35:00Z</cp:lastPrinted>
  <dcterms:modified xsi:type="dcterms:W3CDTF">2024-02-25T05:54:20Z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ED1302D4651E437B85D1BB3AE8704DC4_13</vt:lpwstr>
  </property>
</Properties>
</file>